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1192" w14:textId="6B4EF1C5" w:rsidR="00AF17B5" w:rsidRDefault="00E343BC" w:rsidP="00E343BC">
      <w:pPr>
        <w:jc w:val="center"/>
        <w:rPr>
          <w:rFonts w:ascii="Corbel Light" w:hAnsi="Corbel Light"/>
          <w:b/>
          <w:bCs/>
          <w:color w:val="002060"/>
          <w:sz w:val="56"/>
          <w:szCs w:val="56"/>
          <w:lang w:val="en-US"/>
          <w14:glow w14:rad="0">
            <w14:srgbClr w14:val="002060"/>
          </w14:glow>
          <w14:shadow w14:blurRad="50800" w14:dist="50800" w14:dir="5400000" w14:sx="0" w14:sy="0" w14:kx="0" w14:ky="0" w14:algn="ctr">
            <w14:schemeClr w14:val="tx2">
              <w14:lumMod w14:val="50000"/>
            </w14:schemeClr>
          </w14:shadow>
        </w:rPr>
      </w:pPr>
      <w:r>
        <w:rPr>
          <w:noProof/>
        </w:rPr>
        <w:drawing>
          <wp:anchor distT="0" distB="0" distL="114300" distR="114300" simplePos="0" relativeHeight="251664384" behindDoc="1" locked="0" layoutInCell="1" allowOverlap="1" wp14:anchorId="370CD508" wp14:editId="7F1C00DD">
            <wp:simplePos x="0" y="0"/>
            <wp:positionH relativeFrom="page">
              <wp:posOffset>6165850</wp:posOffset>
            </wp:positionH>
            <wp:positionV relativeFrom="page">
              <wp:posOffset>266700</wp:posOffset>
            </wp:positionV>
            <wp:extent cx="996099" cy="937260"/>
            <wp:effectExtent l="228600" t="228600" r="223520" b="224790"/>
            <wp:wrapTight wrapText="bothSides">
              <wp:wrapPolygon edited="0">
                <wp:start x="-1240" y="-5268"/>
                <wp:lineTo x="-4959" y="-4390"/>
                <wp:lineTo x="-4959" y="20634"/>
                <wp:lineTo x="-3719" y="23707"/>
                <wp:lineTo x="-1653" y="25463"/>
                <wp:lineTo x="-1240" y="26341"/>
                <wp:lineTo x="22316" y="26341"/>
                <wp:lineTo x="22730" y="25463"/>
                <wp:lineTo x="24796" y="23707"/>
                <wp:lineTo x="26036" y="17122"/>
                <wp:lineTo x="26036" y="2634"/>
                <wp:lineTo x="22730" y="-3951"/>
                <wp:lineTo x="22316" y="-5268"/>
                <wp:lineTo x="-1240" y="-5268"/>
              </wp:wrapPolygon>
            </wp:wrapTight>
            <wp:docPr id="1" name="Drawing 0" descr="0e9faf88fec978cb3c60990331b349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e9faf88fec978cb3c60990331b3497a.pn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saturation sat="87000"/>
                              </a14:imgEffect>
                            </a14:imgLayer>
                          </a14:imgProps>
                        </a:ext>
                        <a:ext uri="{28A0092B-C50C-407E-A947-70E740481C1C}">
                          <a14:useLocalDpi xmlns:a14="http://schemas.microsoft.com/office/drawing/2010/main" val="0"/>
                        </a:ext>
                      </a:extLst>
                    </a:blip>
                    <a:stretch>
                      <a:fillRect/>
                    </a:stretch>
                  </pic:blipFill>
                  <pic:spPr>
                    <a:xfrm>
                      <a:off x="0" y="0"/>
                      <a:ext cx="996099" cy="937260"/>
                    </a:xfrm>
                    <a:custGeom>
                      <a:avLst/>
                      <a:gdLst/>
                      <a:ahLst/>
                      <a:cxnLst/>
                      <a:rect l="0" t="0" r="0" b="0"/>
                      <a:pathLst>
                        <a:path w="2183487" h="1793448">
                          <a:moveTo>
                            <a:pt x="0" y="178616"/>
                          </a:moveTo>
                          <a:lnTo>
                            <a:pt x="0" y="1614832"/>
                          </a:lnTo>
                          <a:cubicBezTo>
                            <a:pt x="0" y="1713478"/>
                            <a:pt x="79969" y="1793448"/>
                            <a:pt x="178616" y="1793448"/>
                          </a:cubicBezTo>
                          <a:lnTo>
                            <a:pt x="2004871" y="1793448"/>
                          </a:lnTo>
                          <a:cubicBezTo>
                            <a:pt x="2103518" y="1793448"/>
                            <a:pt x="2183487" y="1713478"/>
                            <a:pt x="2183487" y="1614832"/>
                          </a:cubicBezTo>
                          <a:lnTo>
                            <a:pt x="2183487" y="178616"/>
                          </a:lnTo>
                          <a:cubicBezTo>
                            <a:pt x="2183487" y="79969"/>
                            <a:pt x="2103518" y="0"/>
                            <a:pt x="2004871" y="0"/>
                          </a:cubicBezTo>
                          <a:lnTo>
                            <a:pt x="178616" y="0"/>
                          </a:lnTo>
                          <a:cubicBezTo>
                            <a:pt x="79969" y="0"/>
                            <a:pt x="0" y="79969"/>
                            <a:pt x="0" y="178616"/>
                          </a:cubicBezTo>
                          <a:close/>
                        </a:path>
                      </a:pathLst>
                    </a:custGeom>
                    <a:effectLst>
                      <a:glow rad="228600">
                        <a:schemeClr val="accent1">
                          <a:lumMod val="75000"/>
                          <a:alpha val="40000"/>
                        </a:schemeClr>
                      </a:glow>
                    </a:effectLst>
                  </pic:spPr>
                </pic:pic>
              </a:graphicData>
            </a:graphic>
            <wp14:sizeRelH relativeFrom="margin">
              <wp14:pctWidth>0</wp14:pctWidth>
            </wp14:sizeRelH>
            <wp14:sizeRelV relativeFrom="margin">
              <wp14:pctHeight>0</wp14:pctHeight>
            </wp14:sizeRelV>
          </wp:anchor>
        </w:drawing>
      </w:r>
      <w:r w:rsidRPr="003F2E67">
        <w:rPr>
          <w:noProof/>
          <w:lang w:val="en-US"/>
        </w:rPr>
        <w:drawing>
          <wp:anchor distT="0" distB="0" distL="114300" distR="114300" simplePos="0" relativeHeight="251657216" behindDoc="1" locked="0" layoutInCell="1" allowOverlap="1" wp14:anchorId="1DA172B4" wp14:editId="64928AE8">
            <wp:simplePos x="0" y="0"/>
            <wp:positionH relativeFrom="margin">
              <wp:posOffset>-60960</wp:posOffset>
            </wp:positionH>
            <wp:positionV relativeFrom="page">
              <wp:align>top</wp:align>
            </wp:positionV>
            <wp:extent cx="1112520" cy="993775"/>
            <wp:effectExtent l="228600" t="228600" r="220980" b="225425"/>
            <wp:wrapTight wrapText="bothSides">
              <wp:wrapPolygon edited="0">
                <wp:start x="-1849" y="-4969"/>
                <wp:lineTo x="-4438" y="-4141"/>
                <wp:lineTo x="-4438" y="22359"/>
                <wp:lineTo x="-2219" y="25258"/>
                <wp:lineTo x="-1849" y="26086"/>
                <wp:lineTo x="22932" y="26086"/>
                <wp:lineTo x="23301" y="25258"/>
                <wp:lineTo x="25521" y="22359"/>
                <wp:lineTo x="25521" y="2484"/>
                <wp:lineTo x="22932" y="-3727"/>
                <wp:lineTo x="22932" y="-4969"/>
                <wp:lineTo x="-1849" y="-4969"/>
              </wp:wrapPolygon>
            </wp:wrapTight>
            <wp:docPr id="1757388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88548" name="Picture 1757388548"/>
                    <pic:cNvPicPr/>
                  </pic:nvPicPr>
                  <pic:blipFill>
                    <a:blip r:embed="rId9">
                      <a:duotone>
                        <a:schemeClr val="accent5">
                          <a:shade val="45000"/>
                          <a:satMod val="135000"/>
                        </a:schemeClr>
                        <a:prstClr val="white"/>
                      </a:duotone>
                      <a:extLst>
                        <a:ext uri="{BEBA8EAE-BF5A-486C-A8C5-ECC9F3942E4B}">
                          <a14:imgProps xmlns:a14="http://schemas.microsoft.com/office/drawing/2010/main">
                            <a14:imgLayer r:embed="rId10">
                              <a14:imgEffect>
                                <a14:artisticPhotocopy/>
                              </a14:imgEffect>
                              <a14:imgEffect>
                                <a14:colorTemperature colorTemp="6472"/>
                              </a14:imgEffect>
                              <a14:imgEffect>
                                <a14:saturation sat="46000"/>
                              </a14:imgEffect>
                            </a14:imgLayer>
                          </a14:imgProps>
                        </a:ext>
                        <a:ext uri="{28A0092B-C50C-407E-A947-70E740481C1C}">
                          <a14:useLocalDpi xmlns:a14="http://schemas.microsoft.com/office/drawing/2010/main" val="0"/>
                        </a:ext>
                      </a:extLst>
                    </a:blip>
                    <a:stretch>
                      <a:fillRect/>
                    </a:stretch>
                  </pic:blipFill>
                  <pic:spPr>
                    <a:xfrm>
                      <a:off x="0" y="0"/>
                      <a:ext cx="1112520" cy="993775"/>
                    </a:xfrm>
                    <a:prstGeom prst="rect">
                      <a:avLst/>
                    </a:prstGeom>
                    <a:solidFill>
                      <a:srgbClr val="002060"/>
                    </a:solidFill>
                    <a:effectLst>
                      <a:glow rad="228600">
                        <a:srgbClr val="002060">
                          <a:alpha val="40000"/>
                        </a:srgbClr>
                      </a:glow>
                    </a:effectLst>
                  </pic:spPr>
                </pic:pic>
              </a:graphicData>
            </a:graphic>
            <wp14:sizeRelH relativeFrom="margin">
              <wp14:pctWidth>0</wp14:pctWidth>
            </wp14:sizeRelH>
            <wp14:sizeRelV relativeFrom="margin">
              <wp14:pctHeight>0</wp14:pctHeight>
            </wp14:sizeRelV>
          </wp:anchor>
        </w:drawing>
      </w:r>
      <w:r w:rsidR="00A00F6C" w:rsidRPr="00A00F6C">
        <w:rPr>
          <w:rFonts w:ascii="Corbel Light" w:hAnsi="Corbel Light"/>
          <w:b/>
          <w:bCs/>
          <w:color w:val="002060"/>
          <w:sz w:val="56"/>
          <w:szCs w:val="56"/>
          <w:lang w:val="en-US"/>
          <w14:glow w14:rad="0">
            <w14:srgbClr w14:val="002060"/>
          </w14:glow>
          <w14:shadow w14:blurRad="50800" w14:dist="50800" w14:dir="5400000" w14:sx="0" w14:sy="0" w14:kx="0" w14:ky="0" w14:algn="ctr">
            <w14:schemeClr w14:val="tx2">
              <w14:lumMod w14:val="50000"/>
            </w14:schemeClr>
          </w14:shadow>
        </w:rPr>
        <w:t>Middleton Parish Council</w:t>
      </w:r>
    </w:p>
    <w:p w14:paraId="79CF4464" w14:textId="28C366E4" w:rsidR="00982E02" w:rsidRPr="00982E02" w:rsidRDefault="00982E02" w:rsidP="00982E02">
      <w:pPr>
        <w:pBdr>
          <w:bottom w:val="single" w:sz="4" w:space="1" w:color="auto"/>
        </w:pBdr>
        <w:rPr>
          <w:rFonts w:asciiTheme="majorHAnsi" w:hAnsiTheme="majorHAnsi" w:cstheme="majorHAnsi"/>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511E25AE" w14:textId="500B64F4" w:rsidR="00982E02" w:rsidRDefault="00982E02" w:rsidP="00982E02">
      <w:pPr>
        <w:spacing w:line="240" w:lineRule="auto"/>
        <w:rPr>
          <w:rFonts w:ascii="Corbel Light" w:hAnsi="Corbel Light"/>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602CB45D" w14:textId="2E1037D1" w:rsidR="006F7783" w:rsidRDefault="006F7783" w:rsidP="00982E02">
      <w:pPr>
        <w:spacing w:line="240" w:lineRule="auto"/>
        <w:rPr>
          <w:rFonts w:ascii="Corbel Light" w:hAnsi="Corbel Light"/>
          <w:b/>
          <w:bCs/>
          <w:color w:val="002060"/>
          <w:sz w:val="24"/>
          <w:szCs w:val="24"/>
          <w:lang w:val="en-US"/>
          <w14:glow w14:rad="0">
            <w14:srgbClr w14:val="002060"/>
          </w14:glow>
          <w14:shadow w14:blurRad="50800" w14:dist="50800" w14:dir="5400000" w14:sx="0" w14:sy="0" w14:kx="0" w14:ky="0" w14:algn="ctr">
            <w14:schemeClr w14:val="tx2">
              <w14:lumMod w14:val="50000"/>
            </w14:schemeClr>
          </w14:shadow>
        </w:rPr>
      </w:pPr>
    </w:p>
    <w:p w14:paraId="198FAA5F" w14:textId="77777777" w:rsidR="002940BB" w:rsidRPr="002940BB" w:rsidRDefault="002940BB" w:rsidP="002940BB">
      <w:pPr>
        <w:jc w:val="center"/>
        <w:rPr>
          <w:sz w:val="28"/>
          <w:szCs w:val="28"/>
          <w:u w:val="single"/>
          <w:lang w:val="en-US"/>
          <w14:glow w14:rad="0">
            <w14:srgbClr w14:val="002060"/>
          </w14:glow>
        </w:rPr>
      </w:pPr>
      <w:r w:rsidRPr="002940BB">
        <w:rPr>
          <w:sz w:val="28"/>
          <w:szCs w:val="28"/>
          <w:u w:val="single"/>
          <w:lang w:val="en-US"/>
          <w14:glow w14:rad="0">
            <w14:srgbClr w14:val="002060"/>
          </w14:glow>
        </w:rPr>
        <w:t>Notice of Middleton Parish Council Meeting</w:t>
      </w:r>
    </w:p>
    <w:p w14:paraId="7D14E12C" w14:textId="77777777" w:rsidR="002940BB" w:rsidRDefault="002940BB" w:rsidP="002940BB">
      <w:pPr>
        <w:rPr>
          <w:lang w:val="en-US"/>
          <w14:glow w14:rad="0">
            <w14:srgbClr w14:val="002060"/>
          </w14:glow>
        </w:rPr>
      </w:pPr>
    </w:p>
    <w:p w14:paraId="3787ACF8" w14:textId="17A42864" w:rsidR="002940BB" w:rsidRPr="002940BB" w:rsidRDefault="002940BB" w:rsidP="002940BB">
      <w:pPr>
        <w:jc w:val="center"/>
        <w:rPr>
          <w:sz w:val="28"/>
          <w:szCs w:val="28"/>
          <w:u w:val="single"/>
          <w:lang w:val="en-US"/>
          <w14:glow w14:rad="0">
            <w14:srgbClr w14:val="002060"/>
          </w14:glow>
        </w:rPr>
      </w:pPr>
      <w:r w:rsidRPr="002940BB">
        <w:rPr>
          <w:sz w:val="28"/>
          <w:szCs w:val="28"/>
          <w:u w:val="single"/>
          <w:lang w:val="en-US"/>
          <w14:glow w14:rad="0">
            <w14:srgbClr w14:val="002060"/>
          </w14:glow>
        </w:rPr>
        <w:t xml:space="preserve">Wednesday </w:t>
      </w:r>
      <w:r w:rsidR="00FC2BA1">
        <w:rPr>
          <w:sz w:val="28"/>
          <w:szCs w:val="28"/>
          <w:u w:val="single"/>
          <w:lang w:val="en-US"/>
          <w14:glow w14:rad="0">
            <w14:srgbClr w14:val="002060"/>
          </w14:glow>
        </w:rPr>
        <w:t>23</w:t>
      </w:r>
      <w:r w:rsidR="00FC2BA1" w:rsidRPr="00FC2BA1">
        <w:rPr>
          <w:sz w:val="28"/>
          <w:szCs w:val="28"/>
          <w:u w:val="single"/>
          <w:vertAlign w:val="superscript"/>
          <w:lang w:val="en-US"/>
          <w14:glow w14:rad="0">
            <w14:srgbClr w14:val="002060"/>
          </w14:glow>
        </w:rPr>
        <w:t>rd</w:t>
      </w:r>
      <w:r w:rsidR="00FC2BA1">
        <w:rPr>
          <w:sz w:val="28"/>
          <w:szCs w:val="28"/>
          <w:u w:val="single"/>
          <w:lang w:val="en-US"/>
          <w14:glow w14:rad="0">
            <w14:srgbClr w14:val="002060"/>
          </w14:glow>
        </w:rPr>
        <w:t xml:space="preserve"> July 2025</w:t>
      </w:r>
      <w:r w:rsidRPr="002940BB">
        <w:rPr>
          <w:sz w:val="28"/>
          <w:szCs w:val="28"/>
          <w:u w:val="single"/>
          <w:lang w:val="en-US"/>
          <w14:glow w14:rad="0">
            <w14:srgbClr w14:val="002060"/>
          </w14:glow>
        </w:rPr>
        <w:t xml:space="preserve">-Middleton Village Hall, </w:t>
      </w:r>
      <w:r w:rsidR="00916B46">
        <w:rPr>
          <w:sz w:val="28"/>
          <w:szCs w:val="28"/>
          <w:u w:val="single"/>
          <w:lang w:val="en-US"/>
          <w14:glow w14:rad="0">
            <w14:srgbClr w14:val="002060"/>
          </w14:glow>
        </w:rPr>
        <w:t>7.00</w:t>
      </w:r>
      <w:r w:rsidRPr="002940BB">
        <w:rPr>
          <w:sz w:val="28"/>
          <w:szCs w:val="28"/>
          <w:u w:val="single"/>
          <w:lang w:val="en-US"/>
          <w14:glow w14:rad="0">
            <w14:srgbClr w14:val="002060"/>
          </w14:glow>
        </w:rPr>
        <w:t>-8.30pm</w:t>
      </w:r>
      <w:r w:rsidR="00916B46">
        <w:rPr>
          <w:sz w:val="28"/>
          <w:szCs w:val="28"/>
          <w:u w:val="single"/>
          <w:lang w:val="en-US"/>
          <w14:glow w14:rad="0">
            <w14:srgbClr w14:val="002060"/>
          </w14:glow>
        </w:rPr>
        <w:t xml:space="preserve"> </w:t>
      </w:r>
    </w:p>
    <w:p w14:paraId="6B03713F" w14:textId="77777777" w:rsidR="002940BB" w:rsidRPr="002940BB" w:rsidRDefault="002940BB" w:rsidP="002940BB">
      <w:pPr>
        <w:rPr>
          <w:lang w:val="en-US"/>
          <w14:glow w14:rad="0">
            <w14:srgbClr w14:val="002060"/>
          </w14:glow>
        </w:rPr>
      </w:pPr>
      <w:r w:rsidRPr="002940BB">
        <w:rPr>
          <w:lang w:val="en-US"/>
          <w14:glow w14:rad="0">
            <w14:srgbClr w14:val="002060"/>
          </w14:glow>
        </w:rPr>
        <w:t>Any members of the public or press may attend. Public questions will be taken at the start of the meeting by prior notice to the Clerk. Electors will not be permitted to join in any debate on matters that are to be considered after the meeting starts</w:t>
      </w:r>
    </w:p>
    <w:p w14:paraId="7E1C5ED7" w14:textId="77777777" w:rsidR="002940BB" w:rsidRPr="002940BB" w:rsidRDefault="002940BB" w:rsidP="002940BB">
      <w:pPr>
        <w:rPr>
          <w:b/>
          <w:bCs/>
          <w:sz w:val="28"/>
          <w:szCs w:val="28"/>
          <w:u w:val="single"/>
          <w:lang w:val="en-US"/>
          <w14:glow w14:rad="0">
            <w14:srgbClr w14:val="002060"/>
          </w14:glow>
        </w:rPr>
      </w:pPr>
      <w:r w:rsidRPr="002940BB">
        <w:rPr>
          <w:b/>
          <w:bCs/>
          <w:sz w:val="28"/>
          <w:szCs w:val="28"/>
          <w:u w:val="single"/>
          <w:lang w:val="en-US"/>
          <w14:glow w14:rad="0">
            <w14:srgbClr w14:val="002060"/>
          </w14:glow>
        </w:rPr>
        <w:t>AGENDA</w:t>
      </w:r>
    </w:p>
    <w:p w14:paraId="28D2E0F6" w14:textId="77777777" w:rsidR="00916B46" w:rsidRDefault="00916B46" w:rsidP="00916B46">
      <w:pPr>
        <w:pStyle w:val="ListParagraph"/>
        <w:numPr>
          <w:ilvl w:val="0"/>
          <w:numId w:val="2"/>
        </w:numPr>
        <w:rPr>
          <w:sz w:val="24"/>
        </w:rPr>
      </w:pPr>
      <w:r w:rsidRPr="00916B46">
        <w:rPr>
          <w:sz w:val="24"/>
        </w:rPr>
        <w:t>Private and confidential matter</w:t>
      </w:r>
    </w:p>
    <w:p w14:paraId="0C3DA6E2" w14:textId="0F2713CD" w:rsidR="000B593E" w:rsidRPr="00916B46" w:rsidRDefault="00916B46" w:rsidP="00916B46">
      <w:pPr>
        <w:pStyle w:val="ListParagraph"/>
        <w:rPr>
          <w:sz w:val="24"/>
        </w:rPr>
      </w:pPr>
      <w:r w:rsidRPr="00916B46">
        <w:rPr>
          <w:sz w:val="24"/>
        </w:rPr>
        <w:t xml:space="preserve"> </w:t>
      </w:r>
      <w:r w:rsidRPr="00916B46">
        <w:rPr>
          <w:i/>
          <w:iCs/>
          <w:sz w:val="24"/>
        </w:rPr>
        <w:t xml:space="preserve">– in </w:t>
      </w:r>
      <w:r w:rsidR="000B593E" w:rsidRPr="00916B46">
        <w:rPr>
          <w:i/>
          <w:iCs/>
          <w:sz w:val="24"/>
        </w:rPr>
        <w:t xml:space="preserve">view of the confidential nature of the business about to be transacted, it is advisable in the public interest, as if members of the public were present during the consideration of such business, there would be disclosure to them of exempt information under paras 1 and 11 of Part 1 of Schedule 12A of the Local Government Act 1972, that the public be temporarily excluded and they are instructed to </w:t>
      </w:r>
      <w:r w:rsidR="00363D61" w:rsidRPr="00916B46">
        <w:rPr>
          <w:i/>
          <w:iCs/>
          <w:sz w:val="24"/>
        </w:rPr>
        <w:t>withdraw if</w:t>
      </w:r>
      <w:r w:rsidR="000B593E" w:rsidRPr="00916B46">
        <w:rPr>
          <w:i/>
          <w:iCs/>
          <w:sz w:val="24"/>
        </w:rPr>
        <w:t xml:space="preserve"> present at the start of the meeting.</w:t>
      </w:r>
    </w:p>
    <w:p w14:paraId="009F1620" w14:textId="0C2F8ED6" w:rsidR="000B593E" w:rsidRPr="002940BB" w:rsidRDefault="000B593E" w:rsidP="002940BB">
      <w:pPr>
        <w:rPr>
          <w:lang w:val="en-US"/>
          <w14:glow w14:rad="0">
            <w14:srgbClr w14:val="002060"/>
          </w14:glow>
        </w:rPr>
      </w:pPr>
      <w:r>
        <w:rPr>
          <w:lang w:val="en-US"/>
          <w14:glow w14:rad="0">
            <w14:srgbClr w14:val="002060"/>
          </w14:glow>
        </w:rPr>
        <w:t xml:space="preserve">2. </w:t>
      </w:r>
      <w:r w:rsidR="002940BB" w:rsidRPr="002940BB">
        <w:rPr>
          <w:lang w:val="en-US"/>
          <w14:glow w14:rad="0">
            <w14:srgbClr w14:val="002060"/>
          </w14:glow>
        </w:rPr>
        <w:t>Public questions</w:t>
      </w:r>
      <w:r w:rsidR="00916B46">
        <w:rPr>
          <w:lang w:val="en-US"/>
          <w14:glow w14:rad="0">
            <w14:srgbClr w14:val="002060"/>
          </w14:glow>
        </w:rPr>
        <w:t xml:space="preserve"> – </w:t>
      </w:r>
    </w:p>
    <w:p w14:paraId="0D73B927" w14:textId="14CA8998" w:rsidR="002940BB" w:rsidRDefault="000B593E" w:rsidP="002940BB">
      <w:pPr>
        <w:rPr>
          <w:lang w:val="en-US"/>
          <w14:glow w14:rad="0">
            <w14:srgbClr w14:val="002060"/>
          </w14:glow>
        </w:rPr>
      </w:pPr>
      <w:r>
        <w:rPr>
          <w:lang w:val="en-US"/>
          <w14:glow w14:rad="0">
            <w14:srgbClr w14:val="002060"/>
          </w14:glow>
        </w:rPr>
        <w:t>3</w:t>
      </w:r>
      <w:r w:rsidR="002940BB" w:rsidRPr="002940BB">
        <w:rPr>
          <w:lang w:val="en-US"/>
          <w14:glow w14:rad="0">
            <w14:srgbClr w14:val="002060"/>
          </w14:glow>
        </w:rPr>
        <w:t>. Community Update:</w:t>
      </w:r>
      <w:r w:rsidR="002940BB">
        <w:rPr>
          <w:lang w:val="en-US"/>
          <w14:glow w14:rad="0">
            <w14:srgbClr w14:val="002060"/>
          </w14:glow>
        </w:rPr>
        <w:t xml:space="preserve"> </w:t>
      </w:r>
    </w:p>
    <w:p w14:paraId="2B92B9E7" w14:textId="4D9072FB" w:rsidR="002940BB" w:rsidRPr="002940BB" w:rsidRDefault="000B593E" w:rsidP="002940BB">
      <w:pPr>
        <w:rPr>
          <w:lang w:val="en-US"/>
          <w14:glow w14:rad="0">
            <w14:srgbClr w14:val="002060"/>
          </w14:glow>
        </w:rPr>
      </w:pPr>
      <w:r>
        <w:rPr>
          <w:lang w:val="en-US"/>
          <w14:glow w14:rad="0">
            <w14:srgbClr w14:val="002060"/>
          </w14:glow>
        </w:rPr>
        <w:t>4</w:t>
      </w:r>
      <w:r w:rsidR="002940BB" w:rsidRPr="002940BB">
        <w:rPr>
          <w:lang w:val="en-US"/>
          <w14:glow w14:rad="0">
            <w14:srgbClr w14:val="002060"/>
          </w14:glow>
        </w:rPr>
        <w:t>. Apologies for absence</w:t>
      </w:r>
    </w:p>
    <w:p w14:paraId="36F29741" w14:textId="12FF5096" w:rsidR="002940BB" w:rsidRPr="002940BB" w:rsidRDefault="000B593E" w:rsidP="002940BB">
      <w:pPr>
        <w:rPr>
          <w:lang w:val="en-US"/>
          <w14:glow w14:rad="0">
            <w14:srgbClr w14:val="002060"/>
          </w14:glow>
        </w:rPr>
      </w:pPr>
      <w:r>
        <w:rPr>
          <w:lang w:val="en-US"/>
          <w14:glow w14:rad="0">
            <w14:srgbClr w14:val="002060"/>
          </w14:glow>
        </w:rPr>
        <w:t>5</w:t>
      </w:r>
      <w:r w:rsidR="002940BB" w:rsidRPr="002940BB">
        <w:rPr>
          <w:lang w:val="en-US"/>
          <w14:glow w14:rad="0">
            <w14:srgbClr w14:val="002060"/>
          </w14:glow>
        </w:rPr>
        <w:t>. Declarations of personal and prejudice interests</w:t>
      </w:r>
    </w:p>
    <w:p w14:paraId="13A16545" w14:textId="4AB9A769" w:rsidR="002940BB" w:rsidRPr="002940BB" w:rsidRDefault="000B593E" w:rsidP="002940BB">
      <w:pPr>
        <w:rPr>
          <w:lang w:val="en-US"/>
          <w14:glow w14:rad="0">
            <w14:srgbClr w14:val="002060"/>
          </w14:glow>
        </w:rPr>
      </w:pPr>
      <w:r>
        <w:rPr>
          <w:lang w:val="en-US"/>
          <w14:glow w14:rad="0">
            <w14:srgbClr w14:val="002060"/>
          </w14:glow>
        </w:rPr>
        <w:t>6</w:t>
      </w:r>
      <w:r w:rsidR="002940BB" w:rsidRPr="002940BB">
        <w:rPr>
          <w:lang w:val="en-US"/>
          <w14:glow w14:rad="0">
            <w14:srgbClr w14:val="002060"/>
          </w14:glow>
        </w:rPr>
        <w:t>. Minutes of the previous meeting</w:t>
      </w:r>
    </w:p>
    <w:p w14:paraId="31B6B493" w14:textId="057A4F7A" w:rsidR="002940BB" w:rsidRPr="002940BB" w:rsidRDefault="000B593E" w:rsidP="002940BB">
      <w:pPr>
        <w:rPr>
          <w:lang w:val="en-US"/>
          <w14:glow w14:rad="0">
            <w14:srgbClr w14:val="002060"/>
          </w14:glow>
        </w:rPr>
      </w:pPr>
      <w:r>
        <w:rPr>
          <w:lang w:val="en-US"/>
          <w14:glow w14:rad="0">
            <w14:srgbClr w14:val="002060"/>
          </w14:glow>
        </w:rPr>
        <w:t>7</w:t>
      </w:r>
      <w:r w:rsidR="002940BB" w:rsidRPr="002940BB">
        <w:rPr>
          <w:lang w:val="en-US"/>
          <w14:glow w14:rad="0">
            <w14:srgbClr w14:val="002060"/>
          </w14:glow>
        </w:rPr>
        <w:t>. Matters arising</w:t>
      </w:r>
    </w:p>
    <w:p w14:paraId="493A4132" w14:textId="17DBC75D" w:rsidR="002940BB" w:rsidRPr="002940BB" w:rsidRDefault="000B593E" w:rsidP="002940BB">
      <w:pPr>
        <w:rPr>
          <w:lang w:val="en-US"/>
          <w14:glow w14:rad="0">
            <w14:srgbClr w14:val="002060"/>
          </w14:glow>
        </w:rPr>
      </w:pPr>
      <w:r>
        <w:rPr>
          <w:lang w:val="en-US"/>
          <w14:glow w14:rad="0">
            <w14:srgbClr w14:val="002060"/>
          </w14:glow>
        </w:rPr>
        <w:t>8</w:t>
      </w:r>
      <w:r w:rsidR="002940BB" w:rsidRPr="002940BB">
        <w:rPr>
          <w:lang w:val="en-US"/>
          <w14:glow w14:rad="0">
            <w14:srgbClr w14:val="002060"/>
          </w14:glow>
        </w:rPr>
        <w:t xml:space="preserve">. Reports from </w:t>
      </w:r>
      <w:proofErr w:type="spellStart"/>
      <w:r w:rsidR="002940BB" w:rsidRPr="002940BB">
        <w:rPr>
          <w:lang w:val="en-US"/>
          <w14:glow w14:rad="0">
            <w14:srgbClr w14:val="002060"/>
          </w14:glow>
        </w:rPr>
        <w:t>Councillors</w:t>
      </w:r>
      <w:proofErr w:type="spellEnd"/>
      <w:r w:rsidR="002940BB" w:rsidRPr="002940BB">
        <w:rPr>
          <w:lang w:val="en-US"/>
          <w14:glow w14:rad="0">
            <w14:srgbClr w14:val="002060"/>
          </w14:glow>
        </w:rPr>
        <w:t xml:space="preserve"> and Clerk</w:t>
      </w:r>
    </w:p>
    <w:p w14:paraId="5AE3F42D" w14:textId="5FFA204B" w:rsidR="002940BB" w:rsidRPr="002940BB" w:rsidRDefault="000B593E" w:rsidP="002940BB">
      <w:pPr>
        <w:rPr>
          <w:lang w:val="en-US"/>
          <w14:glow w14:rad="0">
            <w14:srgbClr w14:val="002060"/>
          </w14:glow>
        </w:rPr>
      </w:pPr>
      <w:r>
        <w:rPr>
          <w:lang w:val="en-US"/>
          <w14:glow w14:rad="0">
            <w14:srgbClr w14:val="002060"/>
          </w14:glow>
        </w:rPr>
        <w:t>9</w:t>
      </w:r>
      <w:r w:rsidR="002940BB" w:rsidRPr="002940BB">
        <w:rPr>
          <w:lang w:val="en-US"/>
          <w14:glow w14:rad="0">
            <w14:srgbClr w14:val="002060"/>
          </w14:glow>
        </w:rPr>
        <w:t>. Planning applications</w:t>
      </w:r>
    </w:p>
    <w:p w14:paraId="761B5A74" w14:textId="4E061EDD" w:rsidR="002940BB" w:rsidRPr="002940BB" w:rsidRDefault="000B593E" w:rsidP="002940BB">
      <w:pPr>
        <w:rPr>
          <w:lang w:val="en-US"/>
          <w14:glow w14:rad="0">
            <w14:srgbClr w14:val="002060"/>
          </w14:glow>
        </w:rPr>
      </w:pPr>
      <w:r>
        <w:rPr>
          <w:lang w:val="en-US"/>
          <w14:glow w14:rad="0">
            <w14:srgbClr w14:val="002060"/>
          </w14:glow>
        </w:rPr>
        <w:t>10</w:t>
      </w:r>
      <w:r w:rsidR="002940BB" w:rsidRPr="002940BB">
        <w:rPr>
          <w:lang w:val="en-US"/>
          <w14:glow w14:rad="0">
            <w14:srgbClr w14:val="002060"/>
          </w14:glow>
        </w:rPr>
        <w:t xml:space="preserve">. Finance </w:t>
      </w:r>
    </w:p>
    <w:p w14:paraId="126A1ADD" w14:textId="45310E84" w:rsidR="002940BB" w:rsidRPr="002940BB" w:rsidRDefault="000B593E" w:rsidP="002940BB">
      <w:pPr>
        <w:rPr>
          <w:lang w:val="en-US"/>
          <w14:glow w14:rad="0">
            <w14:srgbClr w14:val="002060"/>
          </w14:glow>
        </w:rPr>
      </w:pPr>
      <w:r>
        <w:rPr>
          <w:lang w:val="en-US"/>
          <w14:glow w14:rad="0">
            <w14:srgbClr w14:val="002060"/>
          </w14:glow>
        </w:rPr>
        <w:t xml:space="preserve">11. </w:t>
      </w:r>
      <w:r w:rsidR="002940BB" w:rsidRPr="002940BB">
        <w:rPr>
          <w:lang w:val="en-US"/>
          <w14:glow w14:rad="0">
            <w14:srgbClr w14:val="002060"/>
          </w14:glow>
        </w:rPr>
        <w:t>AOB</w:t>
      </w:r>
    </w:p>
    <w:p w14:paraId="27FC2596" w14:textId="77777777" w:rsidR="00842A0B" w:rsidRPr="002940BB" w:rsidRDefault="00842A0B" w:rsidP="00842A0B">
      <w:pPr>
        <w:rPr>
          <w:lang w:val="en-US"/>
          <w14:glow w14:rad="0">
            <w14:srgbClr w14:val="002060"/>
          </w14:glow>
        </w:rPr>
      </w:pPr>
    </w:p>
    <w:sectPr w:rsidR="00842A0B" w:rsidRPr="002940BB" w:rsidSect="00E343BC">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AEF5" w14:textId="77777777" w:rsidR="00B06C39" w:rsidRDefault="00B06C39" w:rsidP="00B06C39">
      <w:pPr>
        <w:spacing w:after="0" w:line="240" w:lineRule="auto"/>
      </w:pPr>
      <w:r>
        <w:separator/>
      </w:r>
    </w:p>
  </w:endnote>
  <w:endnote w:type="continuationSeparator" w:id="0">
    <w:p w14:paraId="4F7151A2" w14:textId="77777777" w:rsidR="00B06C39" w:rsidRDefault="00B06C39" w:rsidP="00B0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82D5" w14:textId="7393D259" w:rsidR="006F7783" w:rsidRPr="006F7783" w:rsidRDefault="006F7783" w:rsidP="006F7783">
    <w:pPr>
      <w:pStyle w:val="Footer"/>
      <w:jc w:val="center"/>
      <w:rPr>
        <w:rFonts w:ascii="Corbel Light" w:hAnsi="Corbel Light"/>
        <w:b/>
        <w:bCs/>
        <w:sz w:val="24"/>
        <w:szCs w:val="24"/>
      </w:rPr>
    </w:pPr>
    <w:r w:rsidRPr="006F7783">
      <w:rPr>
        <w:rFonts w:ascii="Corbel Light" w:hAnsi="Corbel Light"/>
        <w:b/>
        <w:bCs/>
        <w:sz w:val="24"/>
        <w:szCs w:val="24"/>
      </w:rPr>
      <w:t>Middleton Parish Council 1-2 Church Row, Coppice Lane, Middleton B78 2AR</w:t>
    </w:r>
  </w:p>
  <w:p w14:paraId="21BF5F10" w14:textId="77777777" w:rsidR="006F7783" w:rsidRDefault="006F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C4D3" w14:textId="77777777" w:rsidR="00B06C39" w:rsidRDefault="00B06C39" w:rsidP="00B06C39">
      <w:pPr>
        <w:spacing w:after="0" w:line="240" w:lineRule="auto"/>
      </w:pPr>
      <w:r>
        <w:separator/>
      </w:r>
    </w:p>
  </w:footnote>
  <w:footnote w:type="continuationSeparator" w:id="0">
    <w:p w14:paraId="3D6B9AED" w14:textId="77777777" w:rsidR="00B06C39" w:rsidRDefault="00B06C39" w:rsidP="00B06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B44EB"/>
    <w:multiLevelType w:val="hybridMultilevel"/>
    <w:tmpl w:val="5714E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330E2B"/>
    <w:multiLevelType w:val="hybridMultilevel"/>
    <w:tmpl w:val="DD64F5CA"/>
    <w:lvl w:ilvl="0" w:tplc="0CBCF93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A7"/>
    <w:rsid w:val="00000368"/>
    <w:rsid w:val="0007481C"/>
    <w:rsid w:val="00074EEC"/>
    <w:rsid w:val="00076BEF"/>
    <w:rsid w:val="000B593E"/>
    <w:rsid w:val="001664C7"/>
    <w:rsid w:val="001C773F"/>
    <w:rsid w:val="00240F2B"/>
    <w:rsid w:val="00244C8D"/>
    <w:rsid w:val="002743DA"/>
    <w:rsid w:val="0027653A"/>
    <w:rsid w:val="002940BB"/>
    <w:rsid w:val="003265BC"/>
    <w:rsid w:val="00353BDE"/>
    <w:rsid w:val="00363D61"/>
    <w:rsid w:val="003F2E67"/>
    <w:rsid w:val="004755F9"/>
    <w:rsid w:val="0047605C"/>
    <w:rsid w:val="004F1F00"/>
    <w:rsid w:val="00515F46"/>
    <w:rsid w:val="00573E01"/>
    <w:rsid w:val="005A58AC"/>
    <w:rsid w:val="00673E23"/>
    <w:rsid w:val="00676A89"/>
    <w:rsid w:val="006F7783"/>
    <w:rsid w:val="00730CA7"/>
    <w:rsid w:val="00815E01"/>
    <w:rsid w:val="00842A0B"/>
    <w:rsid w:val="00916B46"/>
    <w:rsid w:val="00982E02"/>
    <w:rsid w:val="00982FC0"/>
    <w:rsid w:val="00A00F6C"/>
    <w:rsid w:val="00AA3CD4"/>
    <w:rsid w:val="00AC34B5"/>
    <w:rsid w:val="00AF17B5"/>
    <w:rsid w:val="00B06C39"/>
    <w:rsid w:val="00B6574D"/>
    <w:rsid w:val="00BC3B00"/>
    <w:rsid w:val="00BF2D97"/>
    <w:rsid w:val="00D21BDA"/>
    <w:rsid w:val="00D376F3"/>
    <w:rsid w:val="00D958EB"/>
    <w:rsid w:val="00E343BC"/>
    <w:rsid w:val="00E52457"/>
    <w:rsid w:val="00E855CF"/>
    <w:rsid w:val="00F166B3"/>
    <w:rsid w:val="00F3601B"/>
    <w:rsid w:val="00FC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89D43C"/>
  <w15:chartTrackingRefBased/>
  <w15:docId w15:val="{85D764DD-6C9C-41D5-AF94-C4347D79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C39"/>
  </w:style>
  <w:style w:type="paragraph" w:styleId="Heading1">
    <w:name w:val="heading 1"/>
    <w:basedOn w:val="Normal"/>
    <w:next w:val="Normal"/>
    <w:link w:val="Heading1Char"/>
    <w:uiPriority w:val="9"/>
    <w:qFormat/>
    <w:rsid w:val="00B06C3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06C3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B06C3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06C3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06C3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B06C39"/>
    <w:pPr>
      <w:keepNext/>
      <w:keepLines/>
      <w:spacing w:before="40" w:after="0"/>
      <w:outlineLvl w:val="5"/>
    </w:pPr>
  </w:style>
  <w:style w:type="paragraph" w:styleId="Heading7">
    <w:name w:val="heading 7"/>
    <w:basedOn w:val="Normal"/>
    <w:next w:val="Normal"/>
    <w:link w:val="Heading7Char"/>
    <w:uiPriority w:val="9"/>
    <w:semiHidden/>
    <w:unhideWhenUsed/>
    <w:qFormat/>
    <w:rsid w:val="00B06C3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06C3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06C3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C39"/>
    <w:pPr>
      <w:tabs>
        <w:tab w:val="center" w:pos="4513"/>
        <w:tab w:val="right" w:pos="9026"/>
      </w:tabs>
    </w:pPr>
  </w:style>
  <w:style w:type="character" w:customStyle="1" w:styleId="HeaderChar">
    <w:name w:val="Header Char"/>
    <w:basedOn w:val="DefaultParagraphFont"/>
    <w:link w:val="Header"/>
    <w:uiPriority w:val="99"/>
    <w:rsid w:val="00B06C39"/>
  </w:style>
  <w:style w:type="paragraph" w:styleId="Footer">
    <w:name w:val="footer"/>
    <w:basedOn w:val="Normal"/>
    <w:link w:val="FooterChar"/>
    <w:uiPriority w:val="99"/>
    <w:unhideWhenUsed/>
    <w:rsid w:val="00B06C39"/>
    <w:pPr>
      <w:tabs>
        <w:tab w:val="center" w:pos="4513"/>
        <w:tab w:val="right" w:pos="9026"/>
      </w:tabs>
    </w:pPr>
  </w:style>
  <w:style w:type="character" w:customStyle="1" w:styleId="FooterChar">
    <w:name w:val="Footer Char"/>
    <w:basedOn w:val="DefaultParagraphFont"/>
    <w:link w:val="Footer"/>
    <w:uiPriority w:val="99"/>
    <w:rsid w:val="00B06C39"/>
  </w:style>
  <w:style w:type="character" w:customStyle="1" w:styleId="Heading1Char">
    <w:name w:val="Heading 1 Char"/>
    <w:basedOn w:val="DefaultParagraphFont"/>
    <w:link w:val="Heading1"/>
    <w:uiPriority w:val="9"/>
    <w:rsid w:val="00B06C3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B06C3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B06C3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06C39"/>
    <w:rPr>
      <w:i/>
      <w:iCs/>
    </w:rPr>
  </w:style>
  <w:style w:type="character" w:customStyle="1" w:styleId="Heading5Char">
    <w:name w:val="Heading 5 Char"/>
    <w:basedOn w:val="DefaultParagraphFont"/>
    <w:link w:val="Heading5"/>
    <w:uiPriority w:val="9"/>
    <w:semiHidden/>
    <w:rsid w:val="00B06C39"/>
    <w:rPr>
      <w:color w:val="404040" w:themeColor="text1" w:themeTint="BF"/>
    </w:rPr>
  </w:style>
  <w:style w:type="character" w:customStyle="1" w:styleId="Heading6Char">
    <w:name w:val="Heading 6 Char"/>
    <w:basedOn w:val="DefaultParagraphFont"/>
    <w:link w:val="Heading6"/>
    <w:uiPriority w:val="9"/>
    <w:semiHidden/>
    <w:rsid w:val="00B06C39"/>
  </w:style>
  <w:style w:type="character" w:customStyle="1" w:styleId="Heading7Char">
    <w:name w:val="Heading 7 Char"/>
    <w:basedOn w:val="DefaultParagraphFont"/>
    <w:link w:val="Heading7"/>
    <w:uiPriority w:val="9"/>
    <w:semiHidden/>
    <w:rsid w:val="00B06C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06C39"/>
    <w:rPr>
      <w:color w:val="262626" w:themeColor="text1" w:themeTint="D9"/>
      <w:sz w:val="21"/>
      <w:szCs w:val="21"/>
    </w:rPr>
  </w:style>
  <w:style w:type="character" w:customStyle="1" w:styleId="Heading9Char">
    <w:name w:val="Heading 9 Char"/>
    <w:basedOn w:val="DefaultParagraphFont"/>
    <w:link w:val="Heading9"/>
    <w:uiPriority w:val="9"/>
    <w:semiHidden/>
    <w:rsid w:val="00B06C3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06C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06C3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06C3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06C3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06C39"/>
    <w:rPr>
      <w:color w:val="5A5A5A" w:themeColor="text1" w:themeTint="A5"/>
      <w:spacing w:val="15"/>
    </w:rPr>
  </w:style>
  <w:style w:type="character" w:styleId="Strong">
    <w:name w:val="Strong"/>
    <w:basedOn w:val="DefaultParagraphFont"/>
    <w:uiPriority w:val="22"/>
    <w:qFormat/>
    <w:rsid w:val="00B06C39"/>
    <w:rPr>
      <w:b/>
      <w:bCs/>
      <w:color w:val="auto"/>
    </w:rPr>
  </w:style>
  <w:style w:type="character" w:styleId="Emphasis">
    <w:name w:val="Emphasis"/>
    <w:basedOn w:val="DefaultParagraphFont"/>
    <w:uiPriority w:val="20"/>
    <w:qFormat/>
    <w:rsid w:val="00B06C39"/>
    <w:rPr>
      <w:i/>
      <w:iCs/>
      <w:color w:val="auto"/>
    </w:rPr>
  </w:style>
  <w:style w:type="paragraph" w:styleId="NoSpacing">
    <w:name w:val="No Spacing"/>
    <w:link w:val="NoSpacingChar"/>
    <w:uiPriority w:val="1"/>
    <w:qFormat/>
    <w:rsid w:val="00B06C39"/>
    <w:pPr>
      <w:spacing w:after="0" w:line="240" w:lineRule="auto"/>
    </w:pPr>
  </w:style>
  <w:style w:type="paragraph" w:styleId="Quote">
    <w:name w:val="Quote"/>
    <w:basedOn w:val="Normal"/>
    <w:next w:val="Normal"/>
    <w:link w:val="QuoteChar"/>
    <w:uiPriority w:val="29"/>
    <w:qFormat/>
    <w:rsid w:val="00B06C3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06C39"/>
    <w:rPr>
      <w:i/>
      <w:iCs/>
      <w:color w:val="404040" w:themeColor="text1" w:themeTint="BF"/>
    </w:rPr>
  </w:style>
  <w:style w:type="paragraph" w:styleId="IntenseQuote">
    <w:name w:val="Intense Quote"/>
    <w:basedOn w:val="Normal"/>
    <w:next w:val="Normal"/>
    <w:link w:val="IntenseQuoteChar"/>
    <w:uiPriority w:val="30"/>
    <w:qFormat/>
    <w:rsid w:val="00B06C3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06C39"/>
    <w:rPr>
      <w:i/>
      <w:iCs/>
      <w:color w:val="404040" w:themeColor="text1" w:themeTint="BF"/>
    </w:rPr>
  </w:style>
  <w:style w:type="character" w:styleId="SubtleEmphasis">
    <w:name w:val="Subtle Emphasis"/>
    <w:basedOn w:val="DefaultParagraphFont"/>
    <w:uiPriority w:val="19"/>
    <w:qFormat/>
    <w:rsid w:val="00B06C39"/>
    <w:rPr>
      <w:i/>
      <w:iCs/>
      <w:color w:val="404040" w:themeColor="text1" w:themeTint="BF"/>
    </w:rPr>
  </w:style>
  <w:style w:type="character" w:styleId="IntenseEmphasis">
    <w:name w:val="Intense Emphasis"/>
    <w:basedOn w:val="DefaultParagraphFont"/>
    <w:uiPriority w:val="21"/>
    <w:qFormat/>
    <w:rsid w:val="00B06C39"/>
    <w:rPr>
      <w:b/>
      <w:bCs/>
      <w:i/>
      <w:iCs/>
      <w:color w:val="auto"/>
    </w:rPr>
  </w:style>
  <w:style w:type="character" w:styleId="SubtleReference">
    <w:name w:val="Subtle Reference"/>
    <w:basedOn w:val="DefaultParagraphFont"/>
    <w:uiPriority w:val="31"/>
    <w:qFormat/>
    <w:rsid w:val="00B06C39"/>
    <w:rPr>
      <w:smallCaps/>
      <w:color w:val="404040" w:themeColor="text1" w:themeTint="BF"/>
    </w:rPr>
  </w:style>
  <w:style w:type="character" w:styleId="IntenseReference">
    <w:name w:val="Intense Reference"/>
    <w:basedOn w:val="DefaultParagraphFont"/>
    <w:uiPriority w:val="32"/>
    <w:qFormat/>
    <w:rsid w:val="00B06C39"/>
    <w:rPr>
      <w:b/>
      <w:bCs/>
      <w:smallCaps/>
      <w:color w:val="404040" w:themeColor="text1" w:themeTint="BF"/>
      <w:spacing w:val="5"/>
    </w:rPr>
  </w:style>
  <w:style w:type="character" w:styleId="BookTitle">
    <w:name w:val="Book Title"/>
    <w:basedOn w:val="DefaultParagraphFont"/>
    <w:uiPriority w:val="33"/>
    <w:qFormat/>
    <w:rsid w:val="00B06C39"/>
    <w:rPr>
      <w:b/>
      <w:bCs/>
      <w:i/>
      <w:iCs/>
      <w:spacing w:val="5"/>
    </w:rPr>
  </w:style>
  <w:style w:type="paragraph" w:styleId="TOCHeading">
    <w:name w:val="TOC Heading"/>
    <w:basedOn w:val="Heading1"/>
    <w:next w:val="Normal"/>
    <w:uiPriority w:val="39"/>
    <w:semiHidden/>
    <w:unhideWhenUsed/>
    <w:qFormat/>
    <w:rsid w:val="00B06C39"/>
    <w:pPr>
      <w:outlineLvl w:val="9"/>
    </w:pPr>
  </w:style>
  <w:style w:type="character" w:customStyle="1" w:styleId="NoSpacingChar">
    <w:name w:val="No Spacing Char"/>
    <w:basedOn w:val="DefaultParagraphFont"/>
    <w:link w:val="NoSpacing"/>
    <w:uiPriority w:val="1"/>
    <w:rsid w:val="00B06C39"/>
  </w:style>
  <w:style w:type="paragraph" w:styleId="ListParagraph">
    <w:name w:val="List Paragraph"/>
    <w:basedOn w:val="Normal"/>
    <w:uiPriority w:val="34"/>
    <w:qFormat/>
    <w:rsid w:val="00A00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78514">
      <w:bodyDiv w:val="1"/>
      <w:marLeft w:val="0"/>
      <w:marRight w:val="0"/>
      <w:marTop w:val="0"/>
      <w:marBottom w:val="0"/>
      <w:divBdr>
        <w:top w:val="none" w:sz="0" w:space="0" w:color="auto"/>
        <w:left w:val="none" w:sz="0" w:space="0" w:color="auto"/>
        <w:bottom w:val="none" w:sz="0" w:space="0" w:color="auto"/>
        <w:right w:val="none" w:sz="0" w:space="0" w:color="auto"/>
      </w:divBdr>
    </w:div>
    <w:div w:id="1985503978">
      <w:bodyDiv w:val="1"/>
      <w:marLeft w:val="0"/>
      <w:marRight w:val="0"/>
      <w:marTop w:val="0"/>
      <w:marBottom w:val="0"/>
      <w:divBdr>
        <w:top w:val="none" w:sz="0" w:space="0" w:color="auto"/>
        <w:left w:val="none" w:sz="0" w:space="0" w:color="auto"/>
        <w:bottom w:val="none" w:sz="0" w:space="0" w:color="auto"/>
        <w:right w:val="none" w:sz="0" w:space="0" w:color="auto"/>
      </w:divBdr>
    </w:div>
    <w:div w:id="2065448398">
      <w:bodyDiv w:val="1"/>
      <w:marLeft w:val="0"/>
      <w:marRight w:val="0"/>
      <w:marTop w:val="0"/>
      <w:marBottom w:val="0"/>
      <w:divBdr>
        <w:top w:val="none" w:sz="0" w:space="0" w:color="auto"/>
        <w:left w:val="none" w:sz="0" w:space="0" w:color="auto"/>
        <w:bottom w:val="none" w:sz="0" w:space="0" w:color="auto"/>
        <w:right w:val="none" w:sz="0" w:space="0" w:color="auto"/>
      </w:divBdr>
      <w:divsChild>
        <w:div w:id="828864777">
          <w:marLeft w:val="0"/>
          <w:marRight w:val="0"/>
          <w:marTop w:val="0"/>
          <w:marBottom w:val="0"/>
          <w:divBdr>
            <w:top w:val="none" w:sz="0" w:space="0" w:color="auto"/>
            <w:left w:val="none" w:sz="0" w:space="0" w:color="auto"/>
            <w:bottom w:val="none" w:sz="0" w:space="0" w:color="auto"/>
            <w:right w:val="none" w:sz="0" w:space="0" w:color="auto"/>
          </w:divBdr>
          <w:divsChild>
            <w:div w:id="586306437">
              <w:marLeft w:val="0"/>
              <w:marRight w:val="0"/>
              <w:marTop w:val="0"/>
              <w:marBottom w:val="0"/>
              <w:divBdr>
                <w:top w:val="none" w:sz="0" w:space="0" w:color="auto"/>
                <w:left w:val="none" w:sz="0" w:space="0" w:color="auto"/>
                <w:bottom w:val="none" w:sz="0" w:space="0" w:color="auto"/>
                <w:right w:val="none" w:sz="0" w:space="0" w:color="auto"/>
              </w:divBdr>
              <w:divsChild>
                <w:div w:id="1939292632">
                  <w:marLeft w:val="0"/>
                  <w:marRight w:val="0"/>
                  <w:marTop w:val="0"/>
                  <w:marBottom w:val="0"/>
                  <w:divBdr>
                    <w:top w:val="none" w:sz="0" w:space="0" w:color="auto"/>
                    <w:left w:val="none" w:sz="0" w:space="0" w:color="auto"/>
                    <w:bottom w:val="none" w:sz="0" w:space="0" w:color="auto"/>
                    <w:right w:val="none" w:sz="0" w:space="0" w:color="auto"/>
                  </w:divBdr>
                  <w:divsChild>
                    <w:div w:id="552275298">
                      <w:marLeft w:val="0"/>
                      <w:marRight w:val="0"/>
                      <w:marTop w:val="0"/>
                      <w:marBottom w:val="0"/>
                      <w:divBdr>
                        <w:top w:val="none" w:sz="0" w:space="0" w:color="auto"/>
                        <w:left w:val="none" w:sz="0" w:space="0" w:color="auto"/>
                        <w:bottom w:val="none" w:sz="0" w:space="0" w:color="auto"/>
                        <w:right w:val="none" w:sz="0" w:space="0" w:color="auto"/>
                      </w:divBdr>
                      <w:divsChild>
                        <w:div w:id="2037733063">
                          <w:marLeft w:val="0"/>
                          <w:marRight w:val="0"/>
                          <w:marTop w:val="0"/>
                          <w:marBottom w:val="0"/>
                          <w:divBdr>
                            <w:top w:val="none" w:sz="0" w:space="0" w:color="auto"/>
                            <w:left w:val="none" w:sz="0" w:space="0" w:color="auto"/>
                            <w:bottom w:val="none" w:sz="0" w:space="0" w:color="auto"/>
                            <w:right w:val="none" w:sz="0" w:space="0" w:color="auto"/>
                          </w:divBdr>
                          <w:divsChild>
                            <w:div w:id="1520461330">
                              <w:marLeft w:val="0"/>
                              <w:marRight w:val="0"/>
                              <w:marTop w:val="0"/>
                              <w:marBottom w:val="0"/>
                              <w:divBdr>
                                <w:top w:val="none" w:sz="0" w:space="0" w:color="auto"/>
                                <w:left w:val="none" w:sz="0" w:space="0" w:color="auto"/>
                                <w:bottom w:val="none" w:sz="0" w:space="0" w:color="auto"/>
                                <w:right w:val="none" w:sz="0" w:space="0" w:color="auto"/>
                              </w:divBdr>
                              <w:divsChild>
                                <w:div w:id="815342063">
                                  <w:marLeft w:val="0"/>
                                  <w:marRight w:val="0"/>
                                  <w:marTop w:val="0"/>
                                  <w:marBottom w:val="0"/>
                                  <w:divBdr>
                                    <w:top w:val="none" w:sz="0" w:space="0" w:color="auto"/>
                                    <w:left w:val="none" w:sz="0" w:space="0" w:color="auto"/>
                                    <w:bottom w:val="none" w:sz="0" w:space="0" w:color="auto"/>
                                    <w:right w:val="none" w:sz="0" w:space="0" w:color="auto"/>
                                  </w:divBdr>
                                  <w:divsChild>
                                    <w:div w:id="463500261">
                                      <w:marLeft w:val="0"/>
                                      <w:marRight w:val="0"/>
                                      <w:marTop w:val="0"/>
                                      <w:marBottom w:val="0"/>
                                      <w:divBdr>
                                        <w:top w:val="none" w:sz="0" w:space="0" w:color="auto"/>
                                        <w:left w:val="none" w:sz="0" w:space="0" w:color="auto"/>
                                        <w:bottom w:val="none" w:sz="0" w:space="0" w:color="auto"/>
                                        <w:right w:val="none" w:sz="0" w:space="0" w:color="auto"/>
                                      </w:divBdr>
                                      <w:divsChild>
                                        <w:div w:id="64694712">
                                          <w:marLeft w:val="0"/>
                                          <w:marRight w:val="0"/>
                                          <w:marTop w:val="0"/>
                                          <w:marBottom w:val="0"/>
                                          <w:divBdr>
                                            <w:top w:val="none" w:sz="0" w:space="0" w:color="auto"/>
                                            <w:left w:val="none" w:sz="0" w:space="0" w:color="auto"/>
                                            <w:bottom w:val="none" w:sz="0" w:space="0" w:color="auto"/>
                                            <w:right w:val="none" w:sz="0" w:space="0" w:color="auto"/>
                                          </w:divBdr>
                                          <w:divsChild>
                                            <w:div w:id="526873812">
                                              <w:marLeft w:val="0"/>
                                              <w:marRight w:val="0"/>
                                              <w:marTop w:val="0"/>
                                              <w:marBottom w:val="0"/>
                                              <w:divBdr>
                                                <w:top w:val="none" w:sz="0" w:space="0" w:color="auto"/>
                                                <w:left w:val="none" w:sz="0" w:space="0" w:color="auto"/>
                                                <w:bottom w:val="none" w:sz="0" w:space="0" w:color="auto"/>
                                                <w:right w:val="none" w:sz="0" w:space="0" w:color="auto"/>
                                              </w:divBdr>
                                              <w:divsChild>
                                                <w:div w:id="1543638498">
                                                  <w:marLeft w:val="0"/>
                                                  <w:marRight w:val="0"/>
                                                  <w:marTop w:val="0"/>
                                                  <w:marBottom w:val="0"/>
                                                  <w:divBdr>
                                                    <w:top w:val="none" w:sz="0" w:space="0" w:color="auto"/>
                                                    <w:left w:val="none" w:sz="0" w:space="0" w:color="auto"/>
                                                    <w:bottom w:val="none" w:sz="0" w:space="0" w:color="auto"/>
                                                    <w:right w:val="none" w:sz="0" w:space="0" w:color="auto"/>
                                                  </w:divBdr>
                                                  <w:divsChild>
                                                    <w:div w:id="977802117">
                                                      <w:marLeft w:val="0"/>
                                                      <w:marRight w:val="0"/>
                                                      <w:marTop w:val="0"/>
                                                      <w:marBottom w:val="0"/>
                                                      <w:divBdr>
                                                        <w:top w:val="none" w:sz="0" w:space="0" w:color="auto"/>
                                                        <w:left w:val="none" w:sz="0" w:space="0" w:color="auto"/>
                                                        <w:bottom w:val="none" w:sz="0" w:space="0" w:color="auto"/>
                                                        <w:right w:val="none" w:sz="0" w:space="0" w:color="auto"/>
                                                      </w:divBdr>
                                                      <w:divsChild>
                                                        <w:div w:id="21005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skinner</dc:creator>
  <cp:keywords/>
  <dc:description/>
  <cp:lastModifiedBy>michelle skinner</cp:lastModifiedBy>
  <cp:revision>4</cp:revision>
  <cp:lastPrinted>2025-07-21T21:11:00Z</cp:lastPrinted>
  <dcterms:created xsi:type="dcterms:W3CDTF">2025-07-21T19:02:00Z</dcterms:created>
  <dcterms:modified xsi:type="dcterms:W3CDTF">2025-07-21T21:57:00Z</dcterms:modified>
</cp:coreProperties>
</file>